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4B8C" w14:textId="77777777" w:rsidR="004A6860" w:rsidRDefault="004A6860" w:rsidP="004A6860">
      <w:pPr>
        <w:spacing w:after="0"/>
        <w:jc w:val="center"/>
        <w:rPr>
          <w:rFonts w:ascii="Arial" w:hAnsi="Arial" w:cs="Arial"/>
          <w:b/>
          <w:sz w:val="24"/>
          <w:szCs w:val="24"/>
        </w:rPr>
      </w:pPr>
      <w:r>
        <w:rPr>
          <w:rFonts w:ascii="Arial" w:hAnsi="Arial" w:cs="Arial"/>
          <w:b/>
          <w:sz w:val="24"/>
          <w:szCs w:val="24"/>
        </w:rPr>
        <w:t>COURT OF COMMON PLEAS</w:t>
      </w:r>
    </w:p>
    <w:p w14:paraId="1640F761" w14:textId="77777777" w:rsidR="004A6860" w:rsidRDefault="004A6860" w:rsidP="004A6860">
      <w:pPr>
        <w:spacing w:after="0"/>
        <w:jc w:val="center"/>
        <w:rPr>
          <w:rFonts w:ascii="Arial" w:hAnsi="Arial" w:cs="Arial"/>
          <w:b/>
          <w:sz w:val="24"/>
          <w:szCs w:val="24"/>
        </w:rPr>
      </w:pPr>
      <w:r>
        <w:rPr>
          <w:rFonts w:ascii="Arial" w:hAnsi="Arial" w:cs="Arial"/>
          <w:b/>
          <w:sz w:val="24"/>
          <w:szCs w:val="24"/>
        </w:rPr>
        <w:t>DOMESTIC RELATIONS</w:t>
      </w:r>
      <w:r w:rsidR="00AD4FC3">
        <w:rPr>
          <w:rFonts w:ascii="Arial" w:hAnsi="Arial" w:cs="Arial"/>
          <w:b/>
          <w:sz w:val="24"/>
          <w:szCs w:val="24"/>
        </w:rPr>
        <w:t xml:space="preserve"> DIVISION</w:t>
      </w:r>
    </w:p>
    <w:p w14:paraId="555EFC95" w14:textId="77777777" w:rsidR="004A6860" w:rsidRDefault="004A6860" w:rsidP="004A6860">
      <w:pPr>
        <w:spacing w:after="0"/>
        <w:jc w:val="center"/>
        <w:rPr>
          <w:rFonts w:ascii="Arial" w:hAnsi="Arial" w:cs="Arial"/>
          <w:b/>
          <w:sz w:val="24"/>
          <w:szCs w:val="24"/>
        </w:rPr>
      </w:pPr>
      <w:r>
        <w:rPr>
          <w:rFonts w:ascii="Arial" w:hAnsi="Arial" w:cs="Arial"/>
          <w:b/>
          <w:sz w:val="24"/>
          <w:szCs w:val="24"/>
        </w:rPr>
        <w:t>CLERMONT COUNTY, OHIO</w:t>
      </w:r>
    </w:p>
    <w:p w14:paraId="380CD0BF" w14:textId="77777777" w:rsidR="004A6860" w:rsidRDefault="004A6860" w:rsidP="004A6860">
      <w:pPr>
        <w:spacing w:after="0"/>
        <w:rPr>
          <w:rFonts w:ascii="Arial" w:hAnsi="Arial" w:cs="Arial"/>
          <w:b/>
          <w:sz w:val="24"/>
          <w:szCs w:val="24"/>
        </w:rPr>
      </w:pPr>
    </w:p>
    <w:p w14:paraId="5EB10973" w14:textId="77777777" w:rsidR="004A6860" w:rsidRPr="00A33E9B" w:rsidRDefault="00557377" w:rsidP="00557377">
      <w:pPr>
        <w:tabs>
          <w:tab w:val="left" w:pos="4320"/>
          <w:tab w:val="left" w:pos="5760"/>
          <w:tab w:val="left" w:pos="10710"/>
        </w:tabs>
        <w:spacing w:after="0"/>
        <w:rPr>
          <w:rFonts w:ascii="Arial" w:hAnsi="Arial" w:cs="Arial"/>
        </w:rPr>
      </w:pPr>
      <w:r>
        <w:rPr>
          <w:rFonts w:ascii="Arial" w:hAnsi="Arial" w:cs="Arial"/>
          <w:u w:val="single"/>
        </w:rPr>
        <w:tab/>
      </w:r>
      <w:r w:rsidRPr="00557377">
        <w:rPr>
          <w:rFonts w:ascii="Arial" w:hAnsi="Arial" w:cs="Arial"/>
        </w:rPr>
        <w:tab/>
      </w:r>
      <w:r w:rsidR="009A27DA" w:rsidRPr="00A33E9B">
        <w:rPr>
          <w:rFonts w:ascii="Arial" w:hAnsi="Arial" w:cs="Arial"/>
          <w:b/>
        </w:rPr>
        <w:t>CASE NUMBER:</w:t>
      </w:r>
      <w:r>
        <w:rPr>
          <w:rFonts w:ascii="Arial" w:hAnsi="Arial" w:cs="Arial"/>
          <w:b/>
        </w:rPr>
        <w:t xml:space="preserve"> </w:t>
      </w:r>
      <w:r w:rsidRPr="00557377">
        <w:rPr>
          <w:rFonts w:ascii="Arial" w:hAnsi="Arial" w:cs="Arial"/>
          <w:u w:val="single"/>
        </w:rPr>
        <w:tab/>
      </w:r>
    </w:p>
    <w:p w14:paraId="48C4675B" w14:textId="77777777" w:rsidR="004A6860" w:rsidRPr="00A33E9B" w:rsidRDefault="004A6860" w:rsidP="004A6860">
      <w:pPr>
        <w:spacing w:after="0"/>
        <w:rPr>
          <w:rFonts w:ascii="Arial" w:hAnsi="Arial" w:cs="Arial"/>
        </w:rPr>
      </w:pPr>
      <w:r w:rsidRPr="00A33E9B">
        <w:rPr>
          <w:rFonts w:ascii="Arial" w:hAnsi="Arial" w:cs="Arial"/>
        </w:rPr>
        <w:t>Plaintiff/Petitioner</w:t>
      </w:r>
    </w:p>
    <w:p w14:paraId="31BDDB16" w14:textId="77777777" w:rsidR="004A6860" w:rsidRPr="00557377" w:rsidRDefault="004A6860" w:rsidP="004A6860">
      <w:pPr>
        <w:spacing w:after="0"/>
        <w:rPr>
          <w:rFonts w:ascii="Arial" w:hAnsi="Arial" w:cs="Arial"/>
        </w:rPr>
      </w:pPr>
    </w:p>
    <w:p w14:paraId="5B8AAA57" w14:textId="77777777" w:rsidR="004A6860" w:rsidRPr="00557377" w:rsidRDefault="004A6860" w:rsidP="00557377">
      <w:pPr>
        <w:tabs>
          <w:tab w:val="left" w:pos="5760"/>
        </w:tabs>
        <w:spacing w:after="0"/>
        <w:rPr>
          <w:rFonts w:ascii="Arial" w:hAnsi="Arial" w:cs="Arial"/>
        </w:rPr>
      </w:pPr>
      <w:r w:rsidRPr="00557377">
        <w:rPr>
          <w:rFonts w:ascii="Arial" w:hAnsi="Arial" w:cs="Arial"/>
        </w:rPr>
        <w:t>Vs</w:t>
      </w:r>
      <w:r w:rsidR="00557377">
        <w:rPr>
          <w:rFonts w:ascii="Arial" w:hAnsi="Arial" w:cs="Arial"/>
        </w:rPr>
        <w:tab/>
      </w:r>
      <w:r w:rsidR="00557377" w:rsidRPr="00557377">
        <w:rPr>
          <w:rFonts w:ascii="Arial" w:hAnsi="Arial" w:cs="Arial"/>
          <w:b/>
        </w:rPr>
        <w:t>WAIVER OF MAGISTRATE’S DECISION</w:t>
      </w:r>
    </w:p>
    <w:p w14:paraId="71B5B327" w14:textId="77777777" w:rsidR="004A6860" w:rsidRPr="00557377" w:rsidRDefault="00557377" w:rsidP="00557377">
      <w:pPr>
        <w:tabs>
          <w:tab w:val="left" w:pos="5760"/>
        </w:tabs>
        <w:spacing w:after="0"/>
        <w:rPr>
          <w:rFonts w:ascii="Arial" w:hAnsi="Arial" w:cs="Arial"/>
          <w:b/>
          <w:u w:val="single"/>
        </w:rPr>
      </w:pPr>
      <w:r w:rsidRPr="00557377">
        <w:rPr>
          <w:rFonts w:ascii="Arial" w:hAnsi="Arial" w:cs="Arial"/>
        </w:rPr>
        <w:tab/>
      </w:r>
      <w:r w:rsidRPr="00557377">
        <w:rPr>
          <w:rFonts w:ascii="Arial" w:hAnsi="Arial" w:cs="Arial"/>
          <w:b/>
        </w:rPr>
        <w:t>AND 14-DAY OBJECTION PERIOD</w:t>
      </w:r>
    </w:p>
    <w:p w14:paraId="62A6E06B" w14:textId="77777777" w:rsidR="006C68E6" w:rsidRPr="00557377" w:rsidRDefault="00557377" w:rsidP="00557377">
      <w:pPr>
        <w:tabs>
          <w:tab w:val="left" w:pos="4320"/>
        </w:tabs>
        <w:spacing w:after="0"/>
        <w:rPr>
          <w:rFonts w:ascii="Arial" w:hAnsi="Arial" w:cs="Arial"/>
          <w:u w:val="single"/>
        </w:rPr>
      </w:pPr>
      <w:r>
        <w:rPr>
          <w:rFonts w:ascii="Arial" w:hAnsi="Arial" w:cs="Arial"/>
          <w:u w:val="single"/>
        </w:rPr>
        <w:tab/>
      </w:r>
    </w:p>
    <w:p w14:paraId="36FC4F73" w14:textId="77777777" w:rsidR="004A6860" w:rsidRPr="00557377" w:rsidRDefault="00C4528F" w:rsidP="004A6860">
      <w:pPr>
        <w:spacing w:after="0"/>
        <w:rPr>
          <w:rFonts w:ascii="Arial" w:hAnsi="Arial" w:cs="Arial"/>
        </w:rPr>
      </w:pPr>
      <w:r w:rsidRPr="00557377">
        <w:rPr>
          <w:rFonts w:ascii="Arial" w:hAnsi="Arial" w:cs="Arial"/>
        </w:rPr>
        <w:t>Defendant/Petitioner</w:t>
      </w:r>
    </w:p>
    <w:p w14:paraId="0880BBCF" w14:textId="77777777" w:rsidR="004A6860" w:rsidRPr="00557377" w:rsidRDefault="004A6860" w:rsidP="004A6860">
      <w:pPr>
        <w:spacing w:after="0"/>
        <w:rPr>
          <w:rFonts w:ascii="Arial" w:hAnsi="Arial" w:cs="Arial"/>
        </w:rPr>
      </w:pPr>
    </w:p>
    <w:p w14:paraId="4DB19D2F" w14:textId="77777777" w:rsidR="006C68E6" w:rsidRPr="00557377" w:rsidRDefault="006C68E6" w:rsidP="006C68E6">
      <w:pPr>
        <w:spacing w:after="0" w:line="360" w:lineRule="auto"/>
        <w:rPr>
          <w:rFonts w:ascii="Arial" w:hAnsi="Arial" w:cs="Arial"/>
          <w:sz w:val="20"/>
          <w:szCs w:val="20"/>
        </w:rPr>
      </w:pPr>
    </w:p>
    <w:p w14:paraId="31E7FBA0" w14:textId="77777777" w:rsidR="004A6860" w:rsidRPr="006C68E6" w:rsidRDefault="004A6860" w:rsidP="004A6860">
      <w:pPr>
        <w:spacing w:after="0" w:line="360" w:lineRule="auto"/>
        <w:rPr>
          <w:rFonts w:ascii="Arial" w:hAnsi="Arial" w:cs="Arial"/>
          <w:sz w:val="24"/>
          <w:szCs w:val="24"/>
        </w:rPr>
      </w:pPr>
    </w:p>
    <w:p w14:paraId="2BAD0404" w14:textId="77777777" w:rsidR="004A6860" w:rsidRPr="006C68E6" w:rsidRDefault="004A6860" w:rsidP="004A6860">
      <w:pPr>
        <w:spacing w:after="0" w:line="360" w:lineRule="auto"/>
        <w:rPr>
          <w:rFonts w:ascii="Arial" w:hAnsi="Arial" w:cs="Arial"/>
          <w:sz w:val="24"/>
          <w:szCs w:val="24"/>
        </w:rPr>
      </w:pPr>
      <w:r w:rsidRPr="006C68E6">
        <w:rPr>
          <w:rFonts w:ascii="Arial" w:hAnsi="Arial" w:cs="Arial"/>
          <w:sz w:val="24"/>
          <w:szCs w:val="24"/>
        </w:rPr>
        <w:tab/>
      </w:r>
      <w:r w:rsidR="006C68E6" w:rsidRPr="006C68E6">
        <w:rPr>
          <w:rFonts w:ascii="Arial" w:hAnsi="Arial" w:cs="Arial"/>
          <w:sz w:val="24"/>
          <w:szCs w:val="24"/>
        </w:rPr>
        <w:t>We have been advised that we have a right to a separate Magistrate’s Decision in this matter.  We have further been advised that we have the right to file objections to the Magistrate’s Decision within 14 days of filing of said Decision.</w:t>
      </w:r>
    </w:p>
    <w:p w14:paraId="277FCD98" w14:textId="77777777" w:rsidR="006C68E6" w:rsidRDefault="006C68E6" w:rsidP="006C68E6">
      <w:pPr>
        <w:spacing w:after="0" w:line="360" w:lineRule="auto"/>
        <w:rPr>
          <w:rFonts w:ascii="Arial" w:hAnsi="Arial" w:cs="Arial"/>
          <w:sz w:val="20"/>
          <w:szCs w:val="20"/>
        </w:rPr>
      </w:pPr>
      <w:r w:rsidRPr="006C68E6">
        <w:rPr>
          <w:rFonts w:ascii="Arial" w:hAnsi="Arial" w:cs="Arial"/>
          <w:sz w:val="24"/>
          <w:szCs w:val="24"/>
        </w:rPr>
        <w:tab/>
        <w:t>We hereby waive our right to a separate Magistrate’s Decision.  We also waive our right to the 14 day objection period and consent to the filing of a final entry that shall be immediately approved and entered as a matter of record by the Court.</w:t>
      </w:r>
      <w:r>
        <w:rPr>
          <w:rFonts w:ascii="Arial" w:hAnsi="Arial" w:cs="Arial"/>
          <w:sz w:val="20"/>
          <w:szCs w:val="20"/>
        </w:rPr>
        <w:t xml:space="preserve">  </w:t>
      </w:r>
    </w:p>
    <w:p w14:paraId="6CFF0646" w14:textId="77777777" w:rsidR="006C68E6" w:rsidRDefault="006C68E6" w:rsidP="006C68E6">
      <w:pPr>
        <w:spacing w:after="0" w:line="360" w:lineRule="auto"/>
        <w:rPr>
          <w:rFonts w:ascii="Arial" w:hAnsi="Arial" w:cs="Arial"/>
          <w:sz w:val="20"/>
          <w:szCs w:val="20"/>
        </w:rPr>
      </w:pPr>
    </w:p>
    <w:p w14:paraId="0EA0A544" w14:textId="77777777" w:rsidR="006C68E6" w:rsidRDefault="006C68E6" w:rsidP="006C68E6">
      <w:pPr>
        <w:spacing w:after="0" w:line="360" w:lineRule="auto"/>
        <w:rPr>
          <w:rFonts w:ascii="Arial" w:hAnsi="Arial" w:cs="Arial"/>
          <w:sz w:val="20"/>
          <w:szCs w:val="20"/>
        </w:rPr>
      </w:pPr>
    </w:p>
    <w:p w14:paraId="43F0E2AB" w14:textId="77777777" w:rsidR="00557377" w:rsidRPr="00557377" w:rsidRDefault="00557377" w:rsidP="00557377">
      <w:pPr>
        <w:tabs>
          <w:tab w:val="left" w:pos="4320"/>
          <w:tab w:val="left" w:pos="5760"/>
          <w:tab w:val="left" w:pos="10710"/>
        </w:tabs>
        <w:spacing w:after="0" w:line="240" w:lineRule="auto"/>
        <w:rPr>
          <w:rFonts w:ascii="Arial" w:hAnsi="Arial" w:cs="Arial"/>
          <w:sz w:val="20"/>
          <w:szCs w:val="20"/>
          <w:u w:val="single"/>
        </w:rPr>
      </w:pPr>
      <w:r w:rsidRPr="00557377">
        <w:rPr>
          <w:rFonts w:ascii="Arial" w:hAnsi="Arial" w:cs="Arial"/>
          <w:sz w:val="20"/>
          <w:szCs w:val="20"/>
          <w:u w:val="single"/>
        </w:rPr>
        <w:tab/>
      </w:r>
      <w:r w:rsidRPr="00557377">
        <w:rPr>
          <w:rFonts w:ascii="Arial" w:hAnsi="Arial" w:cs="Arial"/>
          <w:sz w:val="20"/>
          <w:szCs w:val="20"/>
        </w:rPr>
        <w:tab/>
      </w:r>
      <w:r w:rsidRPr="00557377">
        <w:rPr>
          <w:rFonts w:ascii="Arial" w:hAnsi="Arial" w:cs="Arial"/>
          <w:sz w:val="20"/>
          <w:szCs w:val="20"/>
          <w:u w:val="single"/>
        </w:rPr>
        <w:tab/>
      </w:r>
    </w:p>
    <w:p w14:paraId="0B34801C" w14:textId="77777777" w:rsidR="004A6860" w:rsidRPr="00796845" w:rsidRDefault="00B37747" w:rsidP="00B37747">
      <w:pPr>
        <w:tabs>
          <w:tab w:val="left" w:pos="5760"/>
        </w:tabs>
        <w:spacing w:after="0" w:line="240" w:lineRule="auto"/>
        <w:rPr>
          <w:rFonts w:ascii="Arial" w:hAnsi="Arial" w:cs="Arial"/>
        </w:rPr>
      </w:pPr>
      <w:r>
        <w:rPr>
          <w:rFonts w:ascii="Arial" w:hAnsi="Arial" w:cs="Arial"/>
        </w:rPr>
        <w:t>Signature – Plaintiff/Petitioner</w:t>
      </w:r>
      <w:r>
        <w:rPr>
          <w:rFonts w:ascii="Arial" w:hAnsi="Arial" w:cs="Arial"/>
        </w:rPr>
        <w:tab/>
        <w:t xml:space="preserve">Signature </w:t>
      </w:r>
      <w:r w:rsidR="00A33E9B">
        <w:rPr>
          <w:rFonts w:ascii="Arial" w:hAnsi="Arial" w:cs="Arial"/>
        </w:rPr>
        <w:t>–</w:t>
      </w:r>
      <w:r>
        <w:rPr>
          <w:rFonts w:ascii="Arial" w:hAnsi="Arial" w:cs="Arial"/>
        </w:rPr>
        <w:t xml:space="preserve"> </w:t>
      </w:r>
      <w:r w:rsidR="00A33E9B">
        <w:rPr>
          <w:rFonts w:ascii="Arial" w:hAnsi="Arial" w:cs="Arial"/>
        </w:rPr>
        <w:t>Defendant/Petitioner</w:t>
      </w:r>
    </w:p>
    <w:p w14:paraId="7823584F" w14:textId="77777777" w:rsidR="006C68E6" w:rsidRDefault="006C68E6" w:rsidP="006C68E6">
      <w:pPr>
        <w:spacing w:after="0" w:line="240" w:lineRule="auto"/>
        <w:rPr>
          <w:rFonts w:ascii="Arial" w:hAnsi="Arial" w:cs="Arial"/>
          <w:sz w:val="20"/>
          <w:szCs w:val="20"/>
        </w:rPr>
      </w:pPr>
    </w:p>
    <w:p w14:paraId="7EFFB9FE" w14:textId="77777777" w:rsidR="004A6860" w:rsidRDefault="004A6860" w:rsidP="006C68E6">
      <w:pPr>
        <w:spacing w:after="0" w:line="240" w:lineRule="auto"/>
        <w:rPr>
          <w:rFonts w:ascii="Arial" w:hAnsi="Arial" w:cs="Arial"/>
          <w:sz w:val="20"/>
          <w:szCs w:val="20"/>
        </w:rPr>
      </w:pPr>
    </w:p>
    <w:p w14:paraId="338F49AC" w14:textId="77777777" w:rsidR="00C73770" w:rsidRPr="00557377" w:rsidRDefault="00557377" w:rsidP="00557377">
      <w:pPr>
        <w:tabs>
          <w:tab w:val="left" w:pos="4320"/>
          <w:tab w:val="left" w:pos="5760"/>
          <w:tab w:val="left" w:pos="10710"/>
        </w:tabs>
        <w:spacing w:after="0" w:line="240" w:lineRule="auto"/>
        <w:rPr>
          <w:rFonts w:ascii="Arial" w:hAnsi="Arial" w:cs="Arial"/>
          <w:sz w:val="20"/>
          <w:szCs w:val="20"/>
          <w:u w:val="single"/>
        </w:rPr>
      </w:pPr>
      <w:r w:rsidRPr="00557377">
        <w:rPr>
          <w:rFonts w:ascii="Arial" w:hAnsi="Arial" w:cs="Arial"/>
          <w:sz w:val="20"/>
          <w:szCs w:val="20"/>
          <w:u w:val="single"/>
        </w:rPr>
        <w:tab/>
      </w:r>
      <w:r w:rsidRPr="00557377">
        <w:rPr>
          <w:rFonts w:ascii="Arial" w:hAnsi="Arial" w:cs="Arial"/>
          <w:sz w:val="20"/>
          <w:szCs w:val="20"/>
        </w:rPr>
        <w:tab/>
      </w:r>
      <w:r w:rsidRPr="00557377">
        <w:rPr>
          <w:rFonts w:ascii="Arial" w:hAnsi="Arial" w:cs="Arial"/>
          <w:sz w:val="20"/>
          <w:szCs w:val="20"/>
          <w:u w:val="single"/>
        </w:rPr>
        <w:tab/>
      </w:r>
    </w:p>
    <w:p w14:paraId="1B0A23D4" w14:textId="77777777" w:rsidR="00C73770" w:rsidRPr="00796845" w:rsidRDefault="00A33E9B" w:rsidP="00A33E9B">
      <w:pPr>
        <w:tabs>
          <w:tab w:val="left" w:pos="5760"/>
        </w:tabs>
        <w:spacing w:after="0"/>
        <w:rPr>
          <w:rFonts w:ascii="Arial" w:hAnsi="Arial" w:cs="Arial"/>
        </w:rPr>
      </w:pPr>
      <w:r>
        <w:rPr>
          <w:rFonts w:ascii="Arial" w:hAnsi="Arial" w:cs="Arial"/>
        </w:rPr>
        <w:t>Print Name</w:t>
      </w:r>
      <w:r>
        <w:rPr>
          <w:rFonts w:ascii="Arial" w:hAnsi="Arial" w:cs="Arial"/>
        </w:rPr>
        <w:tab/>
        <w:t>Print Name</w:t>
      </w:r>
    </w:p>
    <w:sectPr w:rsidR="00C73770" w:rsidRPr="00796845" w:rsidSect="004A6860">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5C00" w14:textId="77777777" w:rsidR="0029273A" w:rsidRDefault="0029273A" w:rsidP="009A27DA">
      <w:pPr>
        <w:spacing w:after="0" w:line="240" w:lineRule="auto"/>
      </w:pPr>
      <w:r>
        <w:separator/>
      </w:r>
    </w:p>
  </w:endnote>
  <w:endnote w:type="continuationSeparator" w:id="0">
    <w:p w14:paraId="092539EF" w14:textId="77777777" w:rsidR="0029273A" w:rsidRDefault="0029273A" w:rsidP="009A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4633" w14:textId="77777777" w:rsidR="00397474" w:rsidRDefault="00397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592" w14:textId="7435C9D5" w:rsidR="009A27DA" w:rsidRPr="00796845" w:rsidRDefault="009A27DA">
    <w:pPr>
      <w:pStyle w:val="Footer"/>
      <w:rPr>
        <w:rFonts w:ascii="Arial" w:hAnsi="Arial" w:cs="Arial"/>
      </w:rPr>
    </w:pPr>
    <w:r w:rsidRPr="00796845">
      <w:rPr>
        <w:rFonts w:ascii="Arial" w:hAnsi="Arial" w:cs="Arial"/>
      </w:rPr>
      <w:t>DR</w:t>
    </w:r>
    <w:r w:rsidR="00075BAD">
      <w:rPr>
        <w:rFonts w:ascii="Arial" w:hAnsi="Arial" w:cs="Arial"/>
      </w:rPr>
      <w:t xml:space="preserve"> </w:t>
    </w:r>
    <w:r w:rsidRPr="00796845">
      <w:rPr>
        <w:rFonts w:ascii="Arial" w:hAnsi="Arial" w:cs="Arial"/>
      </w:rPr>
      <w:t>104</w:t>
    </w:r>
    <w:r w:rsidR="00075BAD">
      <w:rPr>
        <w:rFonts w:ascii="Arial" w:hAnsi="Arial" w:cs="Arial"/>
      </w:rPr>
      <w:t>-</w:t>
    </w:r>
    <w:r w:rsidRPr="00796845">
      <w:rPr>
        <w:rFonts w:ascii="Arial" w:hAnsi="Arial" w:cs="Arial"/>
      </w:rPr>
      <w:t>B</w:t>
    </w:r>
    <w:r w:rsidRPr="00796845">
      <w:rPr>
        <w:rFonts w:ascii="Arial" w:hAnsi="Arial" w:cs="Arial"/>
      </w:rPr>
      <w:ptab w:relativeTo="margin" w:alignment="center" w:leader="none"/>
    </w:r>
    <w:r w:rsidRPr="00796845">
      <w:rPr>
        <w:rFonts w:ascii="Arial" w:hAnsi="Arial" w:cs="Arial"/>
      </w:rPr>
      <w:ptab w:relativeTo="margin" w:alignment="right" w:leader="none"/>
    </w:r>
    <w:r w:rsidR="00285D08" w:rsidRPr="00796845">
      <w:rPr>
        <w:rFonts w:ascii="Arial" w:hAnsi="Arial" w:cs="Arial"/>
      </w:rPr>
      <w:t>Rev</w:t>
    </w:r>
    <w:r w:rsidR="00075BAD">
      <w:rPr>
        <w:rFonts w:ascii="Arial" w:hAnsi="Arial" w:cs="Arial"/>
      </w:rPr>
      <w:t xml:space="preserve"> </w:t>
    </w:r>
    <w:r w:rsidR="00397474">
      <w:rPr>
        <w:rFonts w:ascii="Arial" w:hAnsi="Arial" w:cs="Arial"/>
      </w:rPr>
      <w:t>04</w:t>
    </w:r>
    <w:r w:rsidR="00075BAD">
      <w:rPr>
        <w:rFonts w:ascii="Arial" w:hAnsi="Arial" w:cs="Arial"/>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A5B7" w14:textId="77777777" w:rsidR="00397474" w:rsidRDefault="00397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40DB" w14:textId="77777777" w:rsidR="0029273A" w:rsidRDefault="0029273A" w:rsidP="009A27DA">
      <w:pPr>
        <w:spacing w:after="0" w:line="240" w:lineRule="auto"/>
      </w:pPr>
      <w:r>
        <w:separator/>
      </w:r>
    </w:p>
  </w:footnote>
  <w:footnote w:type="continuationSeparator" w:id="0">
    <w:p w14:paraId="23AC6807" w14:textId="77777777" w:rsidR="0029273A" w:rsidRDefault="0029273A" w:rsidP="009A2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4D72" w14:textId="77777777" w:rsidR="00397474" w:rsidRDefault="00397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328E" w14:textId="77777777" w:rsidR="00397474" w:rsidRDefault="00397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8F04" w14:textId="77777777" w:rsidR="00397474" w:rsidRDefault="00397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60"/>
    <w:rsid w:val="00000CDF"/>
    <w:rsid w:val="00024D53"/>
    <w:rsid w:val="00075BAD"/>
    <w:rsid w:val="000F72B2"/>
    <w:rsid w:val="00223F43"/>
    <w:rsid w:val="00285D08"/>
    <w:rsid w:val="0029273A"/>
    <w:rsid w:val="002B70F7"/>
    <w:rsid w:val="003417FD"/>
    <w:rsid w:val="00397474"/>
    <w:rsid w:val="0041695B"/>
    <w:rsid w:val="004651C7"/>
    <w:rsid w:val="004A6860"/>
    <w:rsid w:val="004E21DA"/>
    <w:rsid w:val="00557377"/>
    <w:rsid w:val="00616B08"/>
    <w:rsid w:val="006251A0"/>
    <w:rsid w:val="006C68E6"/>
    <w:rsid w:val="00796845"/>
    <w:rsid w:val="00916A09"/>
    <w:rsid w:val="009A27DA"/>
    <w:rsid w:val="00A1764B"/>
    <w:rsid w:val="00A33E9B"/>
    <w:rsid w:val="00AB5FCE"/>
    <w:rsid w:val="00AD01C6"/>
    <w:rsid w:val="00AD4FC3"/>
    <w:rsid w:val="00B2437A"/>
    <w:rsid w:val="00B37747"/>
    <w:rsid w:val="00C4528F"/>
    <w:rsid w:val="00C73770"/>
    <w:rsid w:val="00E1620E"/>
    <w:rsid w:val="00F02120"/>
    <w:rsid w:val="00F02C14"/>
    <w:rsid w:val="00F54446"/>
    <w:rsid w:val="00F8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F208"/>
  <w15:docId w15:val="{882CDCD8-1FEC-470E-BA8B-1C1CC813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DA"/>
  </w:style>
  <w:style w:type="paragraph" w:styleId="Footer">
    <w:name w:val="footer"/>
    <w:basedOn w:val="Normal"/>
    <w:link w:val="FooterChar"/>
    <w:uiPriority w:val="99"/>
    <w:unhideWhenUsed/>
    <w:rsid w:val="009A2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DA"/>
  </w:style>
  <w:style w:type="paragraph" w:styleId="BalloonText">
    <w:name w:val="Balloon Text"/>
    <w:basedOn w:val="Normal"/>
    <w:link w:val="BalloonTextChar"/>
    <w:uiPriority w:val="99"/>
    <w:semiHidden/>
    <w:unhideWhenUsed/>
    <w:rsid w:val="009A2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7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639</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Agreed Entry &amp; Waiver</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 Entry &amp; Waiver</dc:title>
  <dc:subject>104B</dc:subject>
  <dc:creator>krodenberg</dc:creator>
  <cp:keywords/>
  <dc:description/>
  <cp:lastModifiedBy>Sharp, Debbie B.</cp:lastModifiedBy>
  <cp:revision>5</cp:revision>
  <cp:lastPrinted>2026-02-27T13:40:00Z</cp:lastPrinted>
  <dcterms:created xsi:type="dcterms:W3CDTF">2026-02-27T13:39:00Z</dcterms:created>
  <dcterms:modified xsi:type="dcterms:W3CDTF">2026-03-03T12:24:00Z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2026-02-27T13:39:56Z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b4b91050-ed30-4eb9-bca0-dff228d936a0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